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0001311511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4"/>
        <w:gridCol w:w="4661"/>
      </w:tblGrid>
      <w:tr>
        <w:trPr/>
        <w:tc>
          <w:tcPr>
            <w:tcW w:w="5544" w:type="dxa"/>
            <w:tcBorders/>
            <w:vAlign w:val="center"/>
          </w:tcPr>
          <w:p>
            <w:pPr>
              <w:pStyle w:val="TableContents"/>
              <w:bidi w:val="0"/>
              <w:spacing w:before="0" w:after="283"/>
              <w:jc w:val="left"/>
              <w:rPr/>
            </w:pPr>
            <w:r>
              <w:rPr/>
              <w:t>Name of Issuer</w:t>
            </w:r>
          </w:p>
        </w:tc>
        <w:tc>
          <w:tcPr>
            <w:tcW w:w="4661" w:type="dxa"/>
            <w:tcBorders/>
            <w:vAlign w:val="center"/>
          </w:tcPr>
          <w:p>
            <w:pPr>
              <w:pStyle w:val="TableContents"/>
              <w:bidi w:val="0"/>
              <w:spacing w:before="0" w:after="0"/>
              <w:jc w:val="left"/>
              <w:rPr/>
            </w:pPr>
            <w:r>
              <w:rPr/>
              <w:t>HNI CORP</w:t>
            </w:r>
          </w:p>
        </w:tc>
      </w:tr>
      <w:tr>
        <w:trPr/>
        <w:tc>
          <w:tcPr>
            <w:tcW w:w="5544" w:type="dxa"/>
            <w:tcBorders/>
            <w:vAlign w:val="center"/>
          </w:tcPr>
          <w:p>
            <w:pPr>
              <w:pStyle w:val="TableContents"/>
              <w:bidi w:val="0"/>
              <w:spacing w:before="0" w:after="283"/>
              <w:jc w:val="left"/>
              <w:rPr/>
            </w:pPr>
            <w:r>
              <w:rPr/>
              <w:t>SEC File Number</w:t>
            </w:r>
          </w:p>
        </w:tc>
        <w:tc>
          <w:tcPr>
            <w:tcW w:w="4661" w:type="dxa"/>
            <w:tcBorders/>
            <w:vAlign w:val="center"/>
          </w:tcPr>
          <w:p>
            <w:pPr>
              <w:pStyle w:val="TableContents"/>
              <w:bidi w:val="0"/>
              <w:spacing w:before="0" w:after="0"/>
              <w:jc w:val="left"/>
              <w:rPr/>
            </w:pPr>
            <w:r>
              <w:rPr/>
              <w:t>001-14225</w:t>
            </w:r>
          </w:p>
        </w:tc>
      </w:tr>
      <w:tr>
        <w:trPr/>
        <w:tc>
          <w:tcPr>
            <w:tcW w:w="5544" w:type="dxa"/>
            <w:tcBorders/>
            <w:vAlign w:val="center"/>
          </w:tcPr>
          <w:p>
            <w:pPr>
              <w:pStyle w:val="TableContents"/>
              <w:bidi w:val="0"/>
              <w:spacing w:before="0" w:after="283"/>
              <w:jc w:val="left"/>
              <w:rPr/>
            </w:pPr>
            <w:r>
              <w:rPr/>
              <w:t>Address of Issuer</w:t>
            </w:r>
          </w:p>
        </w:tc>
        <w:tc>
          <w:tcPr>
            <w:tcW w:w="4661" w:type="dxa"/>
            <w:tcBorders/>
            <w:vAlign w:val="center"/>
          </w:tcPr>
          <w:p>
            <w:pPr>
              <w:pStyle w:val="TableContents"/>
              <w:bidi w:val="0"/>
              <w:spacing w:before="0" w:after="0"/>
              <w:jc w:val="left"/>
              <w:rPr/>
            </w:pPr>
            <w:r>
              <w:rPr/>
              <w:t>600 EAST SECOND STREET - PO BOX 1109</w:t>
              <w:br/>
              <w:t>MUSCATINE</w:t>
              <w:br/>
              <w:t xml:space="preserve">IOWA </w:t>
              <w:br/>
              <w:t>52761-7109</w:t>
            </w:r>
          </w:p>
        </w:tc>
      </w:tr>
      <w:tr>
        <w:trPr/>
        <w:tc>
          <w:tcPr>
            <w:tcW w:w="5544" w:type="dxa"/>
            <w:tcBorders/>
            <w:vAlign w:val="center"/>
          </w:tcPr>
          <w:p>
            <w:pPr>
              <w:pStyle w:val="TableContents"/>
              <w:bidi w:val="0"/>
              <w:spacing w:before="0" w:after="283"/>
              <w:jc w:val="left"/>
              <w:rPr/>
            </w:pPr>
            <w:r>
              <w:rPr/>
              <w:t>Phone</w:t>
            </w:r>
          </w:p>
        </w:tc>
        <w:tc>
          <w:tcPr>
            <w:tcW w:w="4661" w:type="dxa"/>
            <w:tcBorders/>
            <w:vAlign w:val="center"/>
          </w:tcPr>
          <w:p>
            <w:pPr>
              <w:pStyle w:val="TableContents"/>
              <w:bidi w:val="0"/>
              <w:spacing w:before="0" w:after="0"/>
              <w:jc w:val="left"/>
              <w:rPr/>
            </w:pPr>
            <w:r>
              <w:rPr/>
              <w:t>5632727400</w:t>
            </w:r>
          </w:p>
        </w:tc>
      </w:tr>
      <w:tr>
        <w:trPr/>
        <w:tc>
          <w:tcPr>
            <w:tcW w:w="5544" w:type="dxa"/>
            <w:tcBorders/>
            <w:vAlign w:val="center"/>
          </w:tcPr>
          <w:p>
            <w:pPr>
              <w:pStyle w:val="TableContents"/>
              <w:bidi w:val="0"/>
              <w:spacing w:before="0" w:after="283"/>
              <w:jc w:val="left"/>
              <w:rPr/>
            </w:pPr>
            <w:r>
              <w:rPr/>
              <w:t>Name of Person for Whose Account the Securities are To Be Sold</w:t>
            </w:r>
          </w:p>
        </w:tc>
        <w:tc>
          <w:tcPr>
            <w:tcW w:w="4661" w:type="dxa"/>
            <w:tcBorders/>
            <w:vAlign w:val="center"/>
          </w:tcPr>
          <w:p>
            <w:pPr>
              <w:pStyle w:val="TableContents"/>
              <w:bidi w:val="0"/>
              <w:spacing w:before="0" w:after="0"/>
              <w:jc w:val="left"/>
              <w:rPr/>
            </w:pPr>
            <w:r>
              <w:rPr/>
              <w:t>Lorenger Jeffrey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Officer</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7508</w:t>
            </w:r>
          </w:p>
        </w:tc>
        <w:tc>
          <w:tcPr>
            <w:tcW w:w="1380" w:type="dxa"/>
            <w:tcBorders/>
            <w:vAlign w:val="center"/>
          </w:tcPr>
          <w:p>
            <w:pPr>
              <w:pStyle w:val="TableContents"/>
              <w:bidi w:val="0"/>
              <w:spacing w:before="0" w:after="283"/>
              <w:jc w:val="left"/>
              <w:rPr/>
            </w:pPr>
            <w:r>
              <w:rPr/>
              <w:t>375867.59</w:t>
            </w:r>
          </w:p>
        </w:tc>
        <w:tc>
          <w:tcPr>
            <w:tcW w:w="1555" w:type="dxa"/>
            <w:tcBorders/>
            <w:vAlign w:val="center"/>
          </w:tcPr>
          <w:p>
            <w:pPr>
              <w:pStyle w:val="TableContents"/>
              <w:bidi w:val="0"/>
              <w:spacing w:before="0" w:after="283"/>
              <w:jc w:val="left"/>
              <w:rPr/>
            </w:pPr>
            <w:r>
              <w:rPr/>
              <w:t>72181800</w:t>
            </w:r>
          </w:p>
        </w:tc>
        <w:tc>
          <w:tcPr>
            <w:tcW w:w="1569" w:type="dxa"/>
            <w:tcBorders/>
            <w:vAlign w:val="center"/>
          </w:tcPr>
          <w:p>
            <w:pPr>
              <w:pStyle w:val="TableContents"/>
              <w:bidi w:val="0"/>
              <w:spacing w:before="0" w:after="283"/>
              <w:jc w:val="left"/>
              <w:rPr/>
            </w:pPr>
            <w:r>
              <w:rPr/>
              <w:t>08/26/2026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7508</w:t>
            </w:r>
          </w:p>
        </w:tc>
        <w:tc>
          <w:tcPr>
            <w:tcW w:w="1078" w:type="dxa"/>
            <w:tcBorders/>
            <w:vAlign w:val="center"/>
          </w:tcPr>
          <w:p>
            <w:pPr>
              <w:pStyle w:val="TableContents"/>
              <w:bidi w:val="0"/>
              <w:spacing w:before="0" w:after="283"/>
              <w:jc w:val="left"/>
              <w:rPr/>
            </w:pPr>
            <w:r>
              <w:rPr/>
              <w:t>08/26/2026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7"/>
        <w:gridCol w:w="2927"/>
        <w:gridCol w:w="942"/>
        <w:gridCol w:w="1558"/>
        <w:gridCol w:w="1841"/>
      </w:tblGrid>
      <w:tr>
        <w:trPr/>
        <w:tc>
          <w:tcPr>
            <w:tcW w:w="2937"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7" w:type="dxa"/>
            <w:tcBorders/>
            <w:vAlign w:val="center"/>
          </w:tcPr>
          <w:p>
            <w:pPr>
              <w:pStyle w:val="TableContents"/>
              <w:bidi w:val="0"/>
              <w:spacing w:before="0" w:after="283"/>
              <w:jc w:val="left"/>
              <w:rPr/>
            </w:pPr>
            <w:r>
              <w:rPr/>
              <w:t>Jeffrey D. Lorenger</w:t>
              <w:br/>
              <w:t>600 East Second Street</w:t>
              <w:br/>
              <w:t>P.O. Box 1109</w:t>
              <w:br/>
              <w:t>Muscatine   IA   52761-0071</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08/03/2026</w:t>
            </w:r>
          </w:p>
        </w:tc>
        <w:tc>
          <w:tcPr>
            <w:tcW w:w="1558" w:type="dxa"/>
            <w:tcBorders/>
            <w:vAlign w:val="center"/>
          </w:tcPr>
          <w:p>
            <w:pPr>
              <w:pStyle w:val="TableContents"/>
              <w:bidi w:val="0"/>
              <w:spacing w:before="0" w:after="283"/>
              <w:jc w:val="left"/>
              <w:rPr/>
            </w:pPr>
            <w:r>
              <w:rPr/>
              <w:t>45850</w:t>
            </w:r>
          </w:p>
        </w:tc>
        <w:tc>
          <w:tcPr>
            <w:tcW w:w="1841" w:type="dxa"/>
            <w:tcBorders/>
            <w:vAlign w:val="center"/>
          </w:tcPr>
          <w:p>
            <w:pPr>
              <w:pStyle w:val="TableContents"/>
              <w:bidi w:val="0"/>
              <w:spacing w:before="0" w:after="283"/>
              <w:jc w:val="left"/>
              <w:rPr/>
            </w:pPr>
            <w:r>
              <w:rPr/>
              <w:t>2180204.05</w:t>
            </w:r>
          </w:p>
        </w:tc>
      </w:tr>
      <w:tr>
        <w:trPr/>
        <w:tc>
          <w:tcPr>
            <w:tcW w:w="2937" w:type="dxa"/>
            <w:tcBorders/>
            <w:vAlign w:val="center"/>
          </w:tcPr>
          <w:p>
            <w:pPr>
              <w:pStyle w:val="TableContents"/>
              <w:bidi w:val="0"/>
              <w:spacing w:before="0" w:after="283"/>
              <w:jc w:val="left"/>
              <w:rPr/>
            </w:pPr>
            <w:r>
              <w:rPr/>
              <w:t>Jeffrey D. Lorenger</w:t>
              <w:br/>
              <w:t>600 East Second Street</w:t>
              <w:br/>
              <w:t>Muscatine   IA   52761-0071</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08/24/2026</w:t>
            </w:r>
          </w:p>
        </w:tc>
        <w:tc>
          <w:tcPr>
            <w:tcW w:w="1558" w:type="dxa"/>
            <w:tcBorders/>
            <w:vAlign w:val="center"/>
          </w:tcPr>
          <w:p>
            <w:pPr>
              <w:pStyle w:val="TableContents"/>
              <w:bidi w:val="0"/>
              <w:spacing w:before="0" w:after="283"/>
              <w:jc w:val="left"/>
              <w:rPr/>
            </w:pPr>
            <w:r>
              <w:rPr/>
              <w:t>700</w:t>
            </w:r>
          </w:p>
        </w:tc>
        <w:tc>
          <w:tcPr>
            <w:tcW w:w="1841" w:type="dxa"/>
            <w:tcBorders/>
            <w:vAlign w:val="center"/>
          </w:tcPr>
          <w:p>
            <w:pPr>
              <w:pStyle w:val="TableContents"/>
              <w:bidi w:val="0"/>
              <w:spacing w:before="0" w:after="283"/>
              <w:jc w:val="left"/>
              <w:rPr/>
            </w:pPr>
            <w:r>
              <w:rPr/>
              <w:t>35005.00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7"/>
        <w:gridCol w:w="6298"/>
      </w:tblGrid>
      <w:tr>
        <w:trPr/>
        <w:tc>
          <w:tcPr>
            <w:tcW w:w="3907" w:type="dxa"/>
            <w:tcBorders/>
            <w:vAlign w:val="center"/>
          </w:tcPr>
          <w:p>
            <w:pPr>
              <w:pStyle w:val="TableContents"/>
              <w:bidi w:val="0"/>
              <w:spacing w:before="0" w:after="283"/>
              <w:jc w:val="left"/>
              <w:rPr/>
            </w:pPr>
            <w:r>
              <w:rPr/>
              <w:t>Remarks</w:t>
            </w:r>
          </w:p>
        </w:tc>
        <w:tc>
          <w:tcPr>
            <w:tcW w:w="6298" w:type="dxa"/>
            <w:tcBorders/>
            <w:vAlign w:val="center"/>
          </w:tcPr>
          <w:p>
            <w:pPr>
              <w:pStyle w:val="TableContents"/>
              <w:bidi w:val="0"/>
              <w:spacing w:before="0" w:after="283"/>
              <w:jc w:val="left"/>
              <w:rPr>
                <w:sz w:val="4"/>
                <w:szCs w:val="4"/>
              </w:rPr>
            </w:pPr>
            <w:r>
              <w:rPr>
                <w:sz w:val="4"/>
                <w:szCs w:val="4"/>
              </w:rPr>
            </w:r>
          </w:p>
        </w:tc>
      </w:tr>
      <w:tr>
        <w:trPr/>
        <w:tc>
          <w:tcPr>
            <w:tcW w:w="3907" w:type="dxa"/>
            <w:tcBorders/>
            <w:vAlign w:val="center"/>
          </w:tcPr>
          <w:p>
            <w:pPr>
              <w:pStyle w:val="TableContents"/>
              <w:bidi w:val="0"/>
              <w:spacing w:before="0" w:after="283"/>
              <w:jc w:val="left"/>
              <w:rPr/>
            </w:pPr>
            <w:r>
              <w:rPr/>
              <w:t>Date of Notice</w:t>
            </w:r>
          </w:p>
        </w:tc>
        <w:tc>
          <w:tcPr>
            <w:tcW w:w="6298" w:type="dxa"/>
            <w:tcBorders/>
            <w:vAlign w:val="center"/>
          </w:tcPr>
          <w:p>
            <w:pPr>
              <w:pStyle w:val="TableContents"/>
              <w:bidi w:val="0"/>
              <w:spacing w:before="0" w:after="0"/>
              <w:jc w:val="left"/>
              <w:rPr/>
            </w:pPr>
            <w:r>
              <w:rPr/>
              <w:t>08/26/2026</w:t>
            </w:r>
          </w:p>
        </w:tc>
      </w:tr>
      <w:tr>
        <w:trPr/>
        <w:tc>
          <w:tcPr>
            <w:tcW w:w="3907" w:type="dxa"/>
            <w:tcBorders/>
            <w:vAlign w:val="center"/>
          </w:tcPr>
          <w:p>
            <w:pPr>
              <w:pStyle w:val="TableContents"/>
              <w:bidi w:val="0"/>
              <w:spacing w:before="0" w:after="283"/>
              <w:jc w:val="left"/>
              <w:rPr/>
            </w:pPr>
            <w:r>
              <w:rPr/>
              <w:t>Date of Plan Adoption or Giving of Instruction, If Relying on Rule 10b5-1</w:t>
            </w:r>
          </w:p>
        </w:tc>
        <w:tc>
          <w:tcPr>
            <w:tcW w:w="6298"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7" w:type="dxa"/>
            <w:tcBorders/>
            <w:vAlign w:val="center"/>
          </w:tcPr>
          <w:p>
            <w:pPr>
              <w:pStyle w:val="TableContents"/>
              <w:bidi w:val="0"/>
              <w:spacing w:before="0" w:after="283"/>
              <w:jc w:val="left"/>
              <w:rPr/>
            </w:pPr>
            <w:r>
              <w:rPr/>
              <w:t>Signature</w:t>
            </w:r>
          </w:p>
        </w:tc>
        <w:tc>
          <w:tcPr>
            <w:tcW w:w="6298" w:type="dxa"/>
            <w:tcBorders/>
            <w:vAlign w:val="center"/>
          </w:tcPr>
          <w:p>
            <w:pPr>
              <w:pStyle w:val="TableContents"/>
              <w:bidi w:val="0"/>
              <w:spacing w:before="0" w:after="0"/>
              <w:jc w:val="left"/>
              <w:rPr/>
            </w:pPr>
            <w:r>
              <w:rPr/>
              <w:t>/s/ Daniel Tucci, as a duly authorized representative of Fidelity Brokerage Services LLC, as attorney-in-fact for Jeffrey Lorenger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3325</Characters>
  <CharactersWithSpaces>3913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